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2BEF" w14:textId="19993387" w:rsidR="000F550B" w:rsidRPr="00A61865" w:rsidRDefault="00A61865" w:rsidP="00A61865">
      <w:pPr>
        <w:rPr>
          <w:rFonts w:ascii="Arepo-Roman" w:hAnsi="Arepo-Roman"/>
          <w:sz w:val="96"/>
        </w:rPr>
      </w:pPr>
      <w:r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973B3D6" wp14:editId="5CDC0CC5">
            <wp:simplePos x="0" y="0"/>
            <wp:positionH relativeFrom="column">
              <wp:posOffset>761797</wp:posOffset>
            </wp:positionH>
            <wp:positionV relativeFrom="paragraph">
              <wp:posOffset>-48895</wp:posOffset>
            </wp:positionV>
            <wp:extent cx="4728022" cy="788004"/>
            <wp:effectExtent l="0" t="0" r="0" b="0"/>
            <wp:wrapNone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022" cy="788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EF931" w14:textId="77777777" w:rsidR="00A61865" w:rsidRDefault="00A61865">
      <w:pPr>
        <w:jc w:val="center"/>
        <w:rPr>
          <w:b/>
          <w:sz w:val="36"/>
        </w:rPr>
      </w:pPr>
    </w:p>
    <w:p w14:paraId="7D334CA8" w14:textId="24FCF350" w:rsidR="000F550B" w:rsidRDefault="007E2966">
      <w:pPr>
        <w:jc w:val="center"/>
        <w:rPr>
          <w:b/>
          <w:sz w:val="36"/>
        </w:rPr>
      </w:pPr>
      <w:r>
        <w:rPr>
          <w:b/>
          <w:sz w:val="36"/>
        </w:rPr>
        <w:t xml:space="preserve">* * </w:t>
      </w:r>
      <w:proofErr w:type="gramStart"/>
      <w:r>
        <w:rPr>
          <w:b/>
          <w:sz w:val="36"/>
        </w:rPr>
        <w:t>*  FACT</w:t>
      </w:r>
      <w:proofErr w:type="gramEnd"/>
      <w:r>
        <w:rPr>
          <w:b/>
          <w:sz w:val="36"/>
        </w:rPr>
        <w:t xml:space="preserve"> </w:t>
      </w:r>
      <w:proofErr w:type="gramStart"/>
      <w:r>
        <w:rPr>
          <w:b/>
          <w:sz w:val="36"/>
        </w:rPr>
        <w:t>SHEET  *</w:t>
      </w:r>
      <w:proofErr w:type="gramEnd"/>
      <w:r>
        <w:rPr>
          <w:b/>
          <w:sz w:val="36"/>
        </w:rPr>
        <w:t xml:space="preserve"> * *</w:t>
      </w:r>
    </w:p>
    <w:p w14:paraId="3410CB42" w14:textId="77777777" w:rsidR="000F550B" w:rsidRDefault="000F550B">
      <w:pPr>
        <w:pStyle w:val="Heading1"/>
        <w:jc w:val="center"/>
        <w:rPr>
          <w:sz w:val="28"/>
        </w:rPr>
      </w:pPr>
    </w:p>
    <w:p w14:paraId="03527121" w14:textId="10DC782E" w:rsidR="000F550B" w:rsidRDefault="000B736B">
      <w:pPr>
        <w:pStyle w:val="Heading1"/>
        <w:jc w:val="center"/>
        <w:rPr>
          <w:sz w:val="32"/>
        </w:rPr>
      </w:pPr>
      <w:r>
        <w:rPr>
          <w:sz w:val="32"/>
        </w:rPr>
        <w:t>20</w:t>
      </w:r>
      <w:r w:rsidR="00C17BDC">
        <w:rPr>
          <w:sz w:val="32"/>
        </w:rPr>
        <w:t>2</w:t>
      </w:r>
      <w:r w:rsidR="00CD256F">
        <w:rPr>
          <w:sz w:val="32"/>
        </w:rPr>
        <w:t>2</w:t>
      </w:r>
      <w:r>
        <w:rPr>
          <w:sz w:val="32"/>
        </w:rPr>
        <w:t xml:space="preserve"> </w:t>
      </w:r>
      <w:r w:rsidR="00CD256F">
        <w:rPr>
          <w:sz w:val="32"/>
        </w:rPr>
        <w:t>Grenache</w:t>
      </w:r>
      <w:r w:rsidR="00252B33">
        <w:rPr>
          <w:sz w:val="32"/>
        </w:rPr>
        <w:t xml:space="preserve"> </w:t>
      </w:r>
      <w:r w:rsidR="007F0B03">
        <w:rPr>
          <w:sz w:val="32"/>
        </w:rPr>
        <w:t>Kimsey</w:t>
      </w:r>
      <w:r>
        <w:rPr>
          <w:sz w:val="32"/>
        </w:rPr>
        <w:t xml:space="preserve"> Vineyard</w:t>
      </w:r>
    </w:p>
    <w:p w14:paraId="0CCAC3C7" w14:textId="77777777" w:rsidR="000F550B" w:rsidRDefault="000F550B">
      <w:pPr>
        <w:rPr>
          <w:sz w:val="28"/>
        </w:rPr>
      </w:pPr>
    </w:p>
    <w:p w14:paraId="59C55307" w14:textId="3838F512" w:rsidR="000F550B" w:rsidRDefault="007E2966">
      <w:pPr>
        <w:rPr>
          <w:sz w:val="28"/>
        </w:rPr>
      </w:pPr>
      <w:r>
        <w:rPr>
          <w:b/>
          <w:sz w:val="28"/>
        </w:rPr>
        <w:t xml:space="preserve">VARIETAL(S): </w:t>
      </w:r>
      <w:r w:rsidR="000B736B">
        <w:rPr>
          <w:sz w:val="28"/>
        </w:rPr>
        <w:t xml:space="preserve">100% </w:t>
      </w:r>
      <w:r w:rsidR="00CD256F">
        <w:rPr>
          <w:sz w:val="28"/>
        </w:rPr>
        <w:t>Grenache</w:t>
      </w:r>
    </w:p>
    <w:p w14:paraId="020F2B0C" w14:textId="77777777" w:rsidR="000F550B" w:rsidRDefault="000F550B">
      <w:pPr>
        <w:rPr>
          <w:b/>
        </w:rPr>
      </w:pPr>
    </w:p>
    <w:p w14:paraId="1AF32B0D" w14:textId="77777777" w:rsidR="000F550B" w:rsidRDefault="007E2966">
      <w:pPr>
        <w:rPr>
          <w:sz w:val="28"/>
        </w:rPr>
      </w:pPr>
      <w:r>
        <w:rPr>
          <w:b/>
          <w:sz w:val="28"/>
        </w:rPr>
        <w:t xml:space="preserve">APPELLATION: </w:t>
      </w:r>
      <w:r>
        <w:rPr>
          <w:sz w:val="28"/>
        </w:rPr>
        <w:t xml:space="preserve">100% </w:t>
      </w:r>
      <w:r w:rsidR="000B736B">
        <w:rPr>
          <w:sz w:val="28"/>
        </w:rPr>
        <w:t>Ballard Canyon</w:t>
      </w:r>
    </w:p>
    <w:p w14:paraId="7DC75455" w14:textId="77777777" w:rsidR="000F550B" w:rsidRDefault="000F550B">
      <w:pPr>
        <w:rPr>
          <w:b/>
        </w:rPr>
      </w:pPr>
    </w:p>
    <w:p w14:paraId="62FB4414" w14:textId="2AE66004" w:rsidR="000F550B" w:rsidRDefault="007E2966">
      <w:pPr>
        <w:rPr>
          <w:sz w:val="28"/>
        </w:rPr>
      </w:pPr>
      <w:r>
        <w:rPr>
          <w:b/>
          <w:sz w:val="28"/>
        </w:rPr>
        <w:t xml:space="preserve">VINEYARD(S): </w:t>
      </w:r>
      <w:r w:rsidR="000B736B">
        <w:rPr>
          <w:sz w:val="28"/>
        </w:rPr>
        <w:t xml:space="preserve">100% </w:t>
      </w:r>
      <w:r w:rsidR="00CD256F">
        <w:rPr>
          <w:sz w:val="28"/>
        </w:rPr>
        <w:t>Kimsey</w:t>
      </w:r>
      <w:r w:rsidR="000B736B">
        <w:rPr>
          <w:sz w:val="28"/>
        </w:rPr>
        <w:t xml:space="preserve"> Vineyard</w:t>
      </w:r>
    </w:p>
    <w:p w14:paraId="5C6F8F34" w14:textId="77777777" w:rsidR="000F550B" w:rsidRDefault="000F550B"/>
    <w:p w14:paraId="3ED592DC" w14:textId="4FDA5D96" w:rsidR="000F550B" w:rsidRDefault="007E2966">
      <w:pPr>
        <w:rPr>
          <w:sz w:val="28"/>
        </w:rPr>
      </w:pPr>
      <w:r>
        <w:rPr>
          <w:b/>
          <w:sz w:val="28"/>
        </w:rPr>
        <w:t>BRIX AT HARVEST:</w:t>
      </w:r>
      <w:r w:rsidR="000B736B">
        <w:rPr>
          <w:sz w:val="28"/>
        </w:rPr>
        <w:t xml:space="preserve"> 2</w:t>
      </w:r>
      <w:r w:rsidR="00D22EA8">
        <w:rPr>
          <w:sz w:val="28"/>
        </w:rPr>
        <w:t>4.8</w:t>
      </w:r>
      <w:r>
        <w:rPr>
          <w:sz w:val="28"/>
        </w:rPr>
        <w:sym w:font="Symbol" w:char="F0B0"/>
      </w:r>
    </w:p>
    <w:p w14:paraId="226FDB04" w14:textId="77777777" w:rsidR="000F550B" w:rsidRDefault="000F550B"/>
    <w:p w14:paraId="0ACABC62" w14:textId="64D6233A" w:rsidR="000F550B" w:rsidRDefault="007E2966">
      <w:pPr>
        <w:rPr>
          <w:sz w:val="28"/>
        </w:rPr>
      </w:pPr>
      <w:r>
        <w:rPr>
          <w:b/>
          <w:sz w:val="28"/>
        </w:rPr>
        <w:t>PH:</w:t>
      </w:r>
      <w:r w:rsidR="000B736B">
        <w:rPr>
          <w:sz w:val="28"/>
        </w:rPr>
        <w:t xml:space="preserve"> 3.</w:t>
      </w:r>
      <w:r w:rsidR="00AB5715">
        <w:rPr>
          <w:sz w:val="28"/>
        </w:rPr>
        <w:t>4</w:t>
      </w:r>
      <w:r w:rsidR="002065B5">
        <w:rPr>
          <w:sz w:val="28"/>
        </w:rPr>
        <w:t>9</w:t>
      </w:r>
    </w:p>
    <w:p w14:paraId="1EA9C45C" w14:textId="77777777" w:rsidR="000F550B" w:rsidRDefault="000F550B"/>
    <w:p w14:paraId="71DEBF35" w14:textId="342E6377" w:rsidR="000F550B" w:rsidRDefault="007E2966">
      <w:pPr>
        <w:rPr>
          <w:b/>
          <w:sz w:val="28"/>
        </w:rPr>
      </w:pPr>
      <w:r>
        <w:rPr>
          <w:b/>
          <w:sz w:val="28"/>
        </w:rPr>
        <w:t>ALCOHOL:</w:t>
      </w:r>
      <w:r w:rsidR="00D44A3F">
        <w:rPr>
          <w:sz w:val="28"/>
        </w:rPr>
        <w:t xml:space="preserve"> 14.</w:t>
      </w:r>
      <w:r w:rsidR="00E43F83">
        <w:rPr>
          <w:sz w:val="28"/>
        </w:rPr>
        <w:t>0</w:t>
      </w:r>
      <w:r>
        <w:rPr>
          <w:sz w:val="28"/>
        </w:rPr>
        <w:t>%</w:t>
      </w:r>
    </w:p>
    <w:p w14:paraId="095A4087" w14:textId="77777777" w:rsidR="000F550B" w:rsidRDefault="000F550B">
      <w:pPr>
        <w:rPr>
          <w:b/>
        </w:rPr>
      </w:pPr>
    </w:p>
    <w:p w14:paraId="666A40A6" w14:textId="620C1950" w:rsidR="000F550B" w:rsidRDefault="007E2966">
      <w:pPr>
        <w:rPr>
          <w:sz w:val="28"/>
        </w:rPr>
      </w:pPr>
      <w:r>
        <w:rPr>
          <w:b/>
          <w:sz w:val="28"/>
        </w:rPr>
        <w:t xml:space="preserve">COOPERAGE: </w:t>
      </w:r>
      <w:r w:rsidR="00E0386E">
        <w:rPr>
          <w:sz w:val="28"/>
        </w:rPr>
        <w:t>22</w:t>
      </w:r>
      <w:r w:rsidR="000B736B">
        <w:rPr>
          <w:sz w:val="28"/>
        </w:rPr>
        <w:t>% new oak,</w:t>
      </w:r>
      <w:r>
        <w:rPr>
          <w:sz w:val="28"/>
        </w:rPr>
        <w:t xml:space="preserve"> aged for </w:t>
      </w:r>
      <w:r w:rsidR="00FA125F">
        <w:rPr>
          <w:sz w:val="28"/>
        </w:rPr>
        <w:t>18</w:t>
      </w:r>
      <w:r>
        <w:rPr>
          <w:sz w:val="28"/>
        </w:rPr>
        <w:t xml:space="preserve"> months</w:t>
      </w:r>
    </w:p>
    <w:p w14:paraId="153F16B2" w14:textId="77777777" w:rsidR="000F550B" w:rsidRDefault="000F550B"/>
    <w:p w14:paraId="30565DD7" w14:textId="2E3CF035" w:rsidR="000F550B" w:rsidRDefault="007E2966">
      <w:pPr>
        <w:rPr>
          <w:sz w:val="28"/>
        </w:rPr>
      </w:pPr>
      <w:r>
        <w:rPr>
          <w:b/>
          <w:sz w:val="28"/>
        </w:rPr>
        <w:t>FERMENTATION:</w:t>
      </w:r>
      <w:r>
        <w:rPr>
          <w:sz w:val="28"/>
        </w:rPr>
        <w:t xml:space="preserve"> 100% destemmed, with as many whole berries as possible, into 1</w:t>
      </w:r>
      <w:r w:rsidR="0034179B">
        <w:rPr>
          <w:sz w:val="28"/>
        </w:rPr>
        <w:t xml:space="preserve">.5 </w:t>
      </w:r>
      <w:r>
        <w:rPr>
          <w:sz w:val="28"/>
        </w:rPr>
        <w:t xml:space="preserve">ton open top </w:t>
      </w:r>
      <w:r w:rsidR="00547348">
        <w:rPr>
          <w:sz w:val="28"/>
        </w:rPr>
        <w:t>fermenters</w:t>
      </w:r>
      <w:r>
        <w:rPr>
          <w:sz w:val="28"/>
        </w:rPr>
        <w:t>, punched down by hand 2-3 times per day.  Pressed at dryness, settled, then racked to</w:t>
      </w:r>
      <w:r w:rsidR="000B736B">
        <w:rPr>
          <w:sz w:val="28"/>
        </w:rPr>
        <w:t xml:space="preserve"> barrel. The yeasts used was</w:t>
      </w:r>
      <w:r>
        <w:rPr>
          <w:sz w:val="28"/>
        </w:rPr>
        <w:t xml:space="preserve"> D-254 (Rhone).</w:t>
      </w:r>
    </w:p>
    <w:p w14:paraId="7C5ADD44" w14:textId="77777777" w:rsidR="000F550B" w:rsidRDefault="000F550B">
      <w:pPr>
        <w:rPr>
          <w:b/>
        </w:rPr>
      </w:pPr>
    </w:p>
    <w:p w14:paraId="44E76394" w14:textId="200FDC21" w:rsidR="000F550B" w:rsidRDefault="007E2966">
      <w:pPr>
        <w:rPr>
          <w:sz w:val="28"/>
        </w:rPr>
      </w:pPr>
      <w:r>
        <w:rPr>
          <w:b/>
          <w:sz w:val="28"/>
        </w:rPr>
        <w:t xml:space="preserve">PRODUCTION: </w:t>
      </w:r>
      <w:r w:rsidR="000B736B">
        <w:rPr>
          <w:sz w:val="28"/>
        </w:rPr>
        <w:t>1</w:t>
      </w:r>
      <w:r w:rsidR="00E0386E">
        <w:rPr>
          <w:sz w:val="28"/>
        </w:rPr>
        <w:t>10</w:t>
      </w:r>
      <w:r>
        <w:rPr>
          <w:sz w:val="28"/>
        </w:rPr>
        <w:t xml:space="preserve"> cases</w:t>
      </w:r>
    </w:p>
    <w:p w14:paraId="7BE3F190" w14:textId="77777777" w:rsidR="000F550B" w:rsidRDefault="000F550B">
      <w:pPr>
        <w:rPr>
          <w:b/>
        </w:rPr>
      </w:pPr>
    </w:p>
    <w:p w14:paraId="72B7287B" w14:textId="5716C548" w:rsidR="000F550B" w:rsidRDefault="007E2966">
      <w:pPr>
        <w:rPr>
          <w:sz w:val="28"/>
        </w:rPr>
      </w:pPr>
      <w:r>
        <w:rPr>
          <w:b/>
          <w:sz w:val="28"/>
        </w:rPr>
        <w:t>RECOMMENDED RETAIL:</w:t>
      </w:r>
      <w:r w:rsidR="002E76A2">
        <w:rPr>
          <w:sz w:val="28"/>
        </w:rPr>
        <w:t xml:space="preserve">  $</w:t>
      </w:r>
      <w:r w:rsidR="00E0386E">
        <w:rPr>
          <w:sz w:val="28"/>
        </w:rPr>
        <w:t>55</w:t>
      </w:r>
      <w:r>
        <w:rPr>
          <w:sz w:val="28"/>
        </w:rPr>
        <w:t>.00</w:t>
      </w:r>
    </w:p>
    <w:p w14:paraId="7798EA98" w14:textId="77777777" w:rsidR="000F550B" w:rsidRDefault="000F550B">
      <w:pPr>
        <w:rPr>
          <w:b/>
        </w:rPr>
      </w:pPr>
    </w:p>
    <w:p w14:paraId="406CC96C" w14:textId="0AFE6DBF" w:rsidR="000F550B" w:rsidRDefault="007E2966">
      <w:pPr>
        <w:rPr>
          <w:sz w:val="28"/>
        </w:rPr>
      </w:pPr>
      <w:r>
        <w:rPr>
          <w:b/>
          <w:sz w:val="28"/>
        </w:rPr>
        <w:t>WINEMAKER’S COMMENTS:</w:t>
      </w:r>
      <w:r>
        <w:rPr>
          <w:sz w:val="28"/>
        </w:rPr>
        <w:t xml:space="preserve"> This vineyard is located in </w:t>
      </w:r>
      <w:r w:rsidR="000B736B">
        <w:rPr>
          <w:sz w:val="28"/>
        </w:rPr>
        <w:t xml:space="preserve">Ballard Canyon AVA, in the heart of the Santa Ynez Valley, </w:t>
      </w:r>
      <w:r>
        <w:rPr>
          <w:sz w:val="28"/>
        </w:rPr>
        <w:t xml:space="preserve">between the </w:t>
      </w:r>
      <w:r w:rsidR="000B736B">
        <w:rPr>
          <w:sz w:val="28"/>
        </w:rPr>
        <w:t>towns of Los Olivos and Solvang.</w:t>
      </w:r>
      <w:r>
        <w:rPr>
          <w:sz w:val="28"/>
        </w:rPr>
        <w:t xml:space="preserve"> </w:t>
      </w:r>
      <w:r w:rsidR="000B736B">
        <w:rPr>
          <w:sz w:val="28"/>
        </w:rPr>
        <w:t xml:space="preserve">The combination of warm sunshine and cool breezes allows for very slow, even ripening of </w:t>
      </w:r>
      <w:r w:rsidR="00191A50">
        <w:rPr>
          <w:sz w:val="28"/>
        </w:rPr>
        <w:t>Grenache</w:t>
      </w:r>
      <w:r w:rsidR="000B736B">
        <w:rPr>
          <w:sz w:val="28"/>
        </w:rPr>
        <w:t xml:space="preserve">, with soft tannins, </w:t>
      </w:r>
      <w:r w:rsidR="00191A50">
        <w:rPr>
          <w:sz w:val="28"/>
        </w:rPr>
        <w:t xml:space="preserve">and </w:t>
      </w:r>
      <w:r w:rsidR="000B736B">
        <w:rPr>
          <w:sz w:val="28"/>
        </w:rPr>
        <w:t>rich frui</w:t>
      </w:r>
      <w:r w:rsidR="00191A50">
        <w:rPr>
          <w:sz w:val="28"/>
        </w:rPr>
        <w:t>t</w:t>
      </w:r>
      <w:r>
        <w:rPr>
          <w:sz w:val="28"/>
        </w:rPr>
        <w:t>.</w:t>
      </w:r>
      <w:r w:rsidR="000B736B">
        <w:rPr>
          <w:sz w:val="28"/>
        </w:rPr>
        <w:t xml:space="preserve"> </w:t>
      </w:r>
    </w:p>
    <w:p w14:paraId="059F4624" w14:textId="77777777" w:rsidR="00E45F1C" w:rsidRDefault="00E45F1C">
      <w:pPr>
        <w:rPr>
          <w:sz w:val="28"/>
        </w:rPr>
      </w:pPr>
    </w:p>
    <w:p w14:paraId="2A09720F" w14:textId="4769799F" w:rsidR="00893F9C" w:rsidRDefault="00893F9C">
      <w:pPr>
        <w:rPr>
          <w:rFonts w:ascii="Arial" w:hAnsi="Arial"/>
          <w:sz w:val="16"/>
        </w:rPr>
      </w:pPr>
    </w:p>
    <w:p w14:paraId="7E609BEE" w14:textId="77777777" w:rsidR="00E43F83" w:rsidRDefault="00E43F83">
      <w:pPr>
        <w:rPr>
          <w:rFonts w:ascii="Arial" w:hAnsi="Arial"/>
          <w:sz w:val="16"/>
        </w:rPr>
      </w:pPr>
    </w:p>
    <w:p w14:paraId="635B69FB" w14:textId="77777777" w:rsidR="00E43F83" w:rsidRDefault="00E43F83">
      <w:pPr>
        <w:rPr>
          <w:rFonts w:ascii="Arial" w:hAnsi="Arial"/>
          <w:sz w:val="16"/>
        </w:rPr>
      </w:pPr>
    </w:p>
    <w:p w14:paraId="54DDCFBB" w14:textId="77777777" w:rsidR="00E43F83" w:rsidRDefault="00E43F83">
      <w:pPr>
        <w:rPr>
          <w:rFonts w:ascii="Arial" w:hAnsi="Arial"/>
          <w:sz w:val="16"/>
        </w:rPr>
      </w:pPr>
    </w:p>
    <w:p w14:paraId="631A396E" w14:textId="77777777" w:rsidR="00E43F83" w:rsidRDefault="00E43F83">
      <w:pPr>
        <w:rPr>
          <w:rFonts w:ascii="Arial" w:hAnsi="Arial"/>
          <w:sz w:val="16"/>
        </w:rPr>
      </w:pPr>
    </w:p>
    <w:p w14:paraId="05C921DC" w14:textId="77777777" w:rsidR="00E43F83" w:rsidRDefault="00E43F83">
      <w:pPr>
        <w:rPr>
          <w:rFonts w:ascii="Arial" w:hAnsi="Arial"/>
          <w:sz w:val="16"/>
        </w:rPr>
      </w:pPr>
    </w:p>
    <w:p w14:paraId="68911A47" w14:textId="77777777" w:rsidR="00E43F83" w:rsidRDefault="00E43F83">
      <w:pPr>
        <w:rPr>
          <w:rFonts w:ascii="Arial" w:hAnsi="Arial"/>
          <w:sz w:val="16"/>
        </w:rPr>
      </w:pPr>
    </w:p>
    <w:p w14:paraId="147E0066" w14:textId="77777777" w:rsidR="00E43F83" w:rsidRDefault="00E43F83">
      <w:pPr>
        <w:rPr>
          <w:rFonts w:ascii="Arial" w:hAnsi="Arial"/>
          <w:sz w:val="16"/>
        </w:rPr>
      </w:pPr>
    </w:p>
    <w:p w14:paraId="3840037A" w14:textId="77777777" w:rsidR="00E43F83" w:rsidRDefault="00E43F83">
      <w:pPr>
        <w:rPr>
          <w:rFonts w:ascii="Arial" w:hAnsi="Arial"/>
          <w:sz w:val="16"/>
        </w:rPr>
      </w:pPr>
    </w:p>
    <w:p w14:paraId="3BD6C35D" w14:textId="77777777" w:rsidR="00E43F83" w:rsidRDefault="00E43F83">
      <w:pPr>
        <w:rPr>
          <w:rFonts w:ascii="Arial" w:hAnsi="Arial"/>
          <w:sz w:val="16"/>
        </w:rPr>
      </w:pPr>
    </w:p>
    <w:p w14:paraId="346BB03D" w14:textId="2254E815" w:rsidR="00893F9C" w:rsidRDefault="00893F9C">
      <w:pPr>
        <w:rPr>
          <w:rFonts w:ascii="Arial" w:hAnsi="Arial"/>
          <w:sz w:val="16"/>
        </w:rPr>
      </w:pPr>
    </w:p>
    <w:p w14:paraId="2E5831E4" w14:textId="087EBD84" w:rsidR="00893F9C" w:rsidRDefault="00893F9C">
      <w:pPr>
        <w:rPr>
          <w:rFonts w:ascii="Arial" w:hAnsi="Arial"/>
          <w:sz w:val="16"/>
        </w:rPr>
      </w:pPr>
    </w:p>
    <w:p w14:paraId="01392196" w14:textId="07CA268D" w:rsidR="00893F9C" w:rsidRDefault="00893F9C">
      <w:pPr>
        <w:rPr>
          <w:rFonts w:ascii="Arial" w:hAnsi="Arial"/>
          <w:sz w:val="16"/>
        </w:rPr>
      </w:pPr>
    </w:p>
    <w:p w14:paraId="7135A565" w14:textId="3217058C" w:rsidR="00893F9C" w:rsidRDefault="00893F9C">
      <w:pPr>
        <w:rPr>
          <w:rFonts w:ascii="Arial" w:hAnsi="Arial"/>
          <w:sz w:val="16"/>
        </w:rPr>
      </w:pPr>
    </w:p>
    <w:p w14:paraId="383C92AB" w14:textId="40872E45" w:rsidR="00893F9C" w:rsidRPr="00893F9C" w:rsidRDefault="00893F9C" w:rsidP="00893F9C">
      <w:pPr>
        <w:tabs>
          <w:tab w:val="right" w:pos="10350"/>
        </w:tabs>
        <w:spacing w:after="240"/>
        <w:jc w:val="center"/>
        <w:rPr>
          <w:rFonts w:ascii="FuturaBT Light" w:hAnsi="FuturaBT Light"/>
          <w:b/>
          <w:color w:val="800000"/>
          <w:sz w:val="32"/>
          <w:szCs w:val="32"/>
        </w:rPr>
      </w:pPr>
      <w:r>
        <w:rPr>
          <w:rFonts w:ascii="FuturaBT Light" w:hAnsi="FuturaBT Light"/>
          <w:spacing w:val="10"/>
        </w:rPr>
        <w:t xml:space="preserve">831 </w:t>
      </w:r>
      <w:proofErr w:type="spellStart"/>
      <w:r>
        <w:rPr>
          <w:rFonts w:ascii="FuturaBT Light" w:hAnsi="FuturaBT Light"/>
          <w:spacing w:val="10"/>
        </w:rPr>
        <w:t>santa</w:t>
      </w:r>
      <w:proofErr w:type="spellEnd"/>
      <w:r>
        <w:rPr>
          <w:rFonts w:ascii="FuturaBT Light" w:hAnsi="FuturaBT Light"/>
          <w:spacing w:val="10"/>
        </w:rPr>
        <w:t xml:space="preserve"> </w:t>
      </w:r>
      <w:proofErr w:type="spellStart"/>
      <w:r>
        <w:rPr>
          <w:rFonts w:ascii="FuturaBT Light" w:hAnsi="FuturaBT Light"/>
          <w:spacing w:val="10"/>
        </w:rPr>
        <w:t>barbara</w:t>
      </w:r>
      <w:proofErr w:type="spellEnd"/>
      <w:r w:rsidRPr="00DB5CBE">
        <w:rPr>
          <w:rFonts w:ascii="FuturaBT Light" w:hAnsi="FuturaBT Light"/>
          <w:spacing w:val="10"/>
        </w:rPr>
        <w:t xml:space="preserve"> </w:t>
      </w:r>
      <w:proofErr w:type="spellStart"/>
      <w:r w:rsidRPr="00DB5CBE">
        <w:rPr>
          <w:rFonts w:ascii="FuturaBT Light" w:hAnsi="FuturaBT Light"/>
          <w:spacing w:val="10"/>
        </w:rPr>
        <w:t>st</w:t>
      </w:r>
      <w:proofErr w:type="spellEnd"/>
      <w:r>
        <w:rPr>
          <w:rFonts w:ascii="FuturaBT Light" w:hAnsi="FuturaBT Light"/>
          <w:spacing w:val="10"/>
        </w:rPr>
        <w:t xml:space="preserve"> •</w:t>
      </w:r>
      <w:r w:rsidRPr="00DB5CBE">
        <w:rPr>
          <w:rFonts w:ascii="FuturaBT Light" w:hAnsi="FuturaBT Light"/>
          <w:spacing w:val="10"/>
        </w:rPr>
        <w:t xml:space="preserve"> </w:t>
      </w:r>
      <w:proofErr w:type="spellStart"/>
      <w:r w:rsidRPr="00DB5CBE">
        <w:rPr>
          <w:rFonts w:ascii="FuturaBT Light" w:hAnsi="FuturaBT Light"/>
          <w:spacing w:val="10"/>
        </w:rPr>
        <w:t>santa</w:t>
      </w:r>
      <w:proofErr w:type="spellEnd"/>
      <w:r>
        <w:rPr>
          <w:rFonts w:ascii="FuturaBT Light" w:hAnsi="FuturaBT Light"/>
          <w:spacing w:val="10"/>
        </w:rPr>
        <w:t xml:space="preserve"> </w:t>
      </w:r>
      <w:proofErr w:type="spellStart"/>
      <w:r>
        <w:rPr>
          <w:rFonts w:ascii="FuturaBT Light" w:hAnsi="FuturaBT Light"/>
          <w:spacing w:val="10"/>
        </w:rPr>
        <w:t>barbara</w:t>
      </w:r>
      <w:proofErr w:type="spellEnd"/>
      <w:r>
        <w:rPr>
          <w:rFonts w:ascii="FuturaBT Light" w:hAnsi="FuturaBT Light"/>
          <w:spacing w:val="10"/>
        </w:rPr>
        <w:t xml:space="preserve"> •</w:t>
      </w:r>
      <w:r w:rsidRPr="00DB5CBE">
        <w:rPr>
          <w:rFonts w:ascii="FuturaBT Light" w:hAnsi="FuturaBT Light"/>
          <w:spacing w:val="10"/>
        </w:rPr>
        <w:t xml:space="preserve"> ca </w:t>
      </w:r>
      <w:r>
        <w:rPr>
          <w:rFonts w:ascii="FuturaBT Light" w:hAnsi="FuturaBT Light"/>
          <w:spacing w:val="10"/>
        </w:rPr>
        <w:t xml:space="preserve">• </w:t>
      </w:r>
      <w:r w:rsidRPr="00DB5CBE">
        <w:rPr>
          <w:rFonts w:ascii="FuturaBT Light" w:hAnsi="FuturaBT Light"/>
          <w:spacing w:val="10"/>
        </w:rPr>
        <w:t>93101</w:t>
      </w:r>
      <w:r>
        <w:rPr>
          <w:rFonts w:ascii="FuturaBT Light" w:hAnsi="FuturaBT Light"/>
          <w:spacing w:val="10"/>
        </w:rPr>
        <w:t xml:space="preserve"> </w:t>
      </w:r>
      <w:proofErr w:type="gramStart"/>
      <w:r w:rsidRPr="00DB5CBE">
        <w:rPr>
          <w:rFonts w:ascii="FuturaBT Light" w:hAnsi="FuturaBT Light"/>
          <w:spacing w:val="10"/>
        </w:rPr>
        <w:t>|  www.kuninwines.com</w:t>
      </w:r>
      <w:proofErr w:type="gramEnd"/>
      <w:r w:rsidRPr="00DB5CBE">
        <w:rPr>
          <w:rFonts w:ascii="FuturaBT Light" w:hAnsi="FuturaBT Light"/>
          <w:spacing w:val="10"/>
        </w:rPr>
        <w:t xml:space="preserve">  </w:t>
      </w:r>
      <w:proofErr w:type="gramStart"/>
      <w:r w:rsidRPr="00DB5CBE">
        <w:rPr>
          <w:rFonts w:ascii="FuturaBT Light" w:hAnsi="FuturaBT Light"/>
          <w:spacing w:val="10"/>
        </w:rPr>
        <w:t>|  805.963.9633</w:t>
      </w:r>
      <w:proofErr w:type="gramEnd"/>
    </w:p>
    <w:sectPr w:rsidR="00893F9C" w:rsidRPr="00893F9C" w:rsidSect="000F550B">
      <w:pgSz w:w="12240" w:h="15840"/>
      <w:pgMar w:top="864" w:right="1008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epo-Roman">
    <w:altName w:val="Cambri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T Light">
    <w:panose1 w:val="020B0604020202020204"/>
    <w:charset w:val="4D"/>
    <w:family w:val="swiss"/>
    <w:notTrueType/>
    <w:pitch w:val="variable"/>
    <w:sig w:usb0="A000002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1206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417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A2"/>
    <w:rsid w:val="000B736B"/>
    <w:rsid w:val="000F550B"/>
    <w:rsid w:val="000F600C"/>
    <w:rsid w:val="00191A50"/>
    <w:rsid w:val="002065B5"/>
    <w:rsid w:val="00252B33"/>
    <w:rsid w:val="002E76A2"/>
    <w:rsid w:val="00316608"/>
    <w:rsid w:val="0034179B"/>
    <w:rsid w:val="0038038A"/>
    <w:rsid w:val="005249DB"/>
    <w:rsid w:val="00547348"/>
    <w:rsid w:val="00581CFF"/>
    <w:rsid w:val="007E2966"/>
    <w:rsid w:val="007F0B03"/>
    <w:rsid w:val="008402A9"/>
    <w:rsid w:val="00893F9C"/>
    <w:rsid w:val="009B342C"/>
    <w:rsid w:val="00A61865"/>
    <w:rsid w:val="00AB5715"/>
    <w:rsid w:val="00B642EC"/>
    <w:rsid w:val="00C134BF"/>
    <w:rsid w:val="00C17BDC"/>
    <w:rsid w:val="00CD256F"/>
    <w:rsid w:val="00D22EA8"/>
    <w:rsid w:val="00D44A3F"/>
    <w:rsid w:val="00E0386E"/>
    <w:rsid w:val="00E43F83"/>
    <w:rsid w:val="00E45F1C"/>
    <w:rsid w:val="00E91747"/>
    <w:rsid w:val="00EB08EE"/>
    <w:rsid w:val="00FA12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B8414"/>
  <w15:docId w15:val="{45757C9A-779A-794E-9324-8E1251A7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50B"/>
  </w:style>
  <w:style w:type="paragraph" w:styleId="Heading1">
    <w:name w:val="heading 1"/>
    <w:basedOn w:val="Normal"/>
    <w:next w:val="Normal"/>
    <w:qFormat/>
    <w:rsid w:val="000F550B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550B"/>
    <w:pPr>
      <w:jc w:val="center"/>
    </w:pPr>
    <w:rPr>
      <w:rFonts w:ascii="Futura Light" w:eastAsia="Times" w:hAnsi="Futura Light"/>
      <w:sz w:val="18"/>
    </w:rPr>
  </w:style>
  <w:style w:type="paragraph" w:styleId="NormalWeb">
    <w:name w:val="Normal (Web)"/>
    <w:basedOn w:val="Normal"/>
    <w:uiPriority w:val="99"/>
    <w:unhideWhenUsed/>
    <w:rsid w:val="00E45F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 FOR IMMEDIATE RELEASE  * * * * *</vt:lpstr>
    </vt:vector>
  </TitlesOfParts>
  <Company> 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 FOR IMMEDIATE RELEASE  * * * * *</dc:title>
  <dc:subject/>
  <dc:creator>Chris Kunin</dc:creator>
  <cp:keywords/>
  <cp:lastModifiedBy>Jonathan St Vincent</cp:lastModifiedBy>
  <cp:revision>8</cp:revision>
  <cp:lastPrinted>2022-06-07T15:48:00Z</cp:lastPrinted>
  <dcterms:created xsi:type="dcterms:W3CDTF">2025-06-27T19:58:00Z</dcterms:created>
  <dcterms:modified xsi:type="dcterms:W3CDTF">2025-06-27T20:02:00Z</dcterms:modified>
</cp:coreProperties>
</file>